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Privacy Policy</w:t>
      </w:r>
    </w:p>
    <w:p>
      <w:pPr>
        <w:spacing w:after="120"/>
        <w:jc w:val="both"/>
      </w:pPr>
      <w:r>
        <w:rPr>
          <w:b/>
          <w:bCs/>
        </w:rPr>
        <w:t xml:space="preserve">Last updated: July 2, 2026</w:t>
      </w:r>
    </w:p>
    <w:p>
      <w:pPr>
        <w:spacing w:after="120"/>
        <w:jc w:val="both"/>
      </w:pPr>
      <w:r>
        <w:rPr>
          <w:b/>
          <w:bCs/>
        </w:rPr>
        <w:t xml:space="preserve">Movacars</w:t>
      </w:r>
      <w:r>
        <w:t xml:space="preserve"> ("</w:t>
      </w:r>
      <w:r>
        <w:rPr>
          <w:b/>
          <w:bCs/>
        </w:rPr>
        <w:t xml:space="preserve">Movacars</w:t>
      </w:r>
      <w:r>
        <w:t xml:space="preserve">," "</w:t>
      </w:r>
      <w:r>
        <w:rPr>
          <w:b/>
          <w:bCs/>
        </w:rPr>
        <w:t xml:space="preserve">we</w:t>
      </w:r>
      <w:r>
        <w:t xml:space="preserve">," "</w:t>
      </w:r>
      <w:r>
        <w:rPr>
          <w:b/>
          <w:bCs/>
        </w:rPr>
        <w:t xml:space="preserve">us</w:t>
      </w:r>
      <w:r>
        <w:t xml:space="preserve">," or "</w:t>
      </w:r>
      <w:r>
        <w:rPr>
          <w:b/>
          <w:bCs/>
        </w:rPr>
        <w:t xml:space="preserve">our</w:t>
      </w:r>
      <w:r>
        <w:t xml:space="preserve">") operates an online marketplace that connects vehicle owners ("</w:t>
      </w:r>
      <w:r>
        <w:rPr>
          <w:b/>
          <w:bCs/>
        </w:rPr>
        <w:t xml:space="preserve">Hosts</w:t>
      </w:r>
      <w:r>
        <w:t xml:space="preserve">") with people who rent vehicles ("</w:t>
      </w:r>
      <w:r>
        <w:rPr>
          <w:b/>
          <w:bCs/>
        </w:rPr>
        <w:t xml:space="preserve">Guests</w:t>
      </w:r>
      <w:r>
        <w:t xml:space="preserve">"). This Privacy Policy explains what information we collect, how we use and share it, and the choices you have when you use our website at movacars.com, our mobile applications, and related services (together, the "</w:t>
      </w:r>
      <w:r>
        <w:rPr>
          <w:b/>
          <w:bCs/>
        </w:rPr>
        <w:t xml:space="preserve">Platform</w:t>
      </w:r>
      <w:r>
        <w:t xml:space="preserve">").</w:t>
      </w:r>
    </w:p>
    <w:p>
      <w:pPr>
        <w:spacing w:after="120"/>
        <w:jc w:val="both"/>
      </w:pPr>
      <w:r>
        <w:t xml:space="preserve">By using the Platform, you agree to this Privacy Policy. If you do not agree, please do not use the Platform.</w:t>
      </w:r>
    </w:p>
    <w:p>
      <w:pPr>
        <w:pStyle w:val="Heading2"/>
      </w:pPr>
      <w:r>
        <w:t xml:space="preserve">1. Information You Provide to Us</w:t>
      </w:r>
    </w:p>
    <w:p>
      <w:pPr>
        <w:pStyle w:val="ListParagraph"/>
        <w:numPr>
          <w:ilvl w:val="0"/>
          <w:numId w:val="2"/>
        </w:numPr>
        <w:spacing w:after="60"/>
      </w:pPr>
      <w:r>
        <w:rPr>
          <w:b/>
          <w:bCs/>
        </w:rPr>
        <w:t xml:space="preserve">Account information:</w:t>
      </w:r>
      <w:r>
        <w:t xml:space="preserve"> name, email address, phone number, password, and profile photo.</w:t>
      </w:r>
    </w:p>
    <w:p>
      <w:pPr>
        <w:pStyle w:val="ListParagraph"/>
        <w:numPr>
          <w:ilvl w:val="0"/>
          <w:numId w:val="2"/>
        </w:numPr>
        <w:spacing w:after="60"/>
      </w:pPr>
      <w:r>
        <w:rPr>
          <w:b/>
          <w:bCs/>
        </w:rPr>
        <w:t xml:space="preserve">Identity and eligibility information:</w:t>
      </w:r>
      <w:r>
        <w:t xml:space="preserve"> driver's license details, date of birth, and, where required to verify eligibility, identity documents.</w:t>
      </w:r>
    </w:p>
    <w:p>
      <w:pPr>
        <w:pStyle w:val="ListParagraph"/>
        <w:numPr>
          <w:ilvl w:val="0"/>
          <w:numId w:val="2"/>
        </w:numPr>
        <w:spacing w:after="60"/>
      </w:pPr>
      <w:r>
        <w:rPr>
          <w:b/>
          <w:bCs/>
        </w:rPr>
        <w:t xml:space="preserve">Listing information (Hosts):</w:t>
      </w:r>
      <w:r>
        <w:t xml:space="preserve"> vehicle details, photos, pricing, availability, and pickup/return locations.</w:t>
      </w:r>
    </w:p>
    <w:p>
      <w:pPr>
        <w:pStyle w:val="ListParagraph"/>
        <w:numPr>
          <w:ilvl w:val="0"/>
          <w:numId w:val="2"/>
        </w:numPr>
        <w:spacing w:after="60"/>
      </w:pPr>
      <w:r>
        <w:rPr>
          <w:b/>
          <w:bCs/>
        </w:rPr>
        <w:t xml:space="preserve">Booking information (Guests):</w:t>
      </w:r>
      <w:r>
        <w:t xml:space="preserve"> the vehicles you view, request, and book, and your rental dates and locations.</w:t>
      </w:r>
    </w:p>
    <w:p>
      <w:pPr>
        <w:pStyle w:val="ListParagraph"/>
        <w:numPr>
          <w:ilvl w:val="0"/>
          <w:numId w:val="2"/>
        </w:numPr>
        <w:spacing w:after="60"/>
      </w:pPr>
      <w:r>
        <w:rPr>
          <w:b/>
          <w:bCs/>
        </w:rPr>
        <w:t xml:space="preserve">Payment information:</w:t>
      </w:r>
      <w:r>
        <w:t xml:space="preserve"> billing details needed to process payments. Card and bank details are collected and processed directly by our payment processor, </w:t>
      </w:r>
      <w:r>
        <w:rPr>
          <w:b/>
          <w:bCs/>
        </w:rPr>
        <w:t xml:space="preserve">Stripe</w:t>
      </w:r>
      <w:r>
        <w:t xml:space="preserve"> — we do not store full card numbers on our systems.</w:t>
      </w:r>
    </w:p>
    <w:p>
      <w:pPr>
        <w:pStyle w:val="ListParagraph"/>
        <w:numPr>
          <w:ilvl w:val="0"/>
          <w:numId w:val="2"/>
        </w:numPr>
        <w:spacing w:after="60"/>
      </w:pPr>
      <w:r>
        <w:rPr>
          <w:b/>
          <w:bCs/>
        </w:rPr>
        <w:t xml:space="preserve">Communications:</w:t>
      </w:r>
      <w:r>
        <w:t xml:space="preserve"> messages you exchange with other users through the Platform, and messages you send to our support team.</w:t>
      </w:r>
    </w:p>
    <w:p>
      <w:pPr>
        <w:pStyle w:val="ListParagraph"/>
        <w:numPr>
          <w:ilvl w:val="0"/>
          <w:numId w:val="2"/>
        </w:numPr>
        <w:spacing w:after="60"/>
      </w:pPr>
      <w:r>
        <w:rPr>
          <w:b/>
          <w:bCs/>
        </w:rPr>
        <w:t xml:space="preserve">Reviews and other content</w:t>
      </w:r>
      <w:r>
        <w:t xml:space="preserve"> you choose to post.</w:t>
      </w:r>
    </w:p>
    <w:p>
      <w:pPr>
        <w:pStyle w:val="Heading2"/>
      </w:pPr>
      <w:r>
        <w:t xml:space="preserve">2. Information We Collect Automatically</w:t>
      </w:r>
    </w:p>
    <w:p>
      <w:pPr>
        <w:pStyle w:val="ListParagraph"/>
        <w:numPr>
          <w:ilvl w:val="0"/>
          <w:numId w:val="2"/>
        </w:numPr>
        <w:spacing w:after="60"/>
      </w:pPr>
      <w:r>
        <w:rPr>
          <w:b/>
          <w:bCs/>
        </w:rPr>
        <w:t xml:space="preserve">Usage data:</w:t>
      </w:r>
      <w:r>
        <w:t xml:space="preserve"> pages and listings viewed, searches, features used, and time spent.</w:t>
      </w:r>
    </w:p>
    <w:p>
      <w:pPr>
        <w:pStyle w:val="ListParagraph"/>
        <w:numPr>
          <w:ilvl w:val="0"/>
          <w:numId w:val="2"/>
        </w:numPr>
        <w:spacing w:after="60"/>
      </w:pPr>
      <w:r>
        <w:rPr>
          <w:b/>
          <w:bCs/>
        </w:rPr>
        <w:t xml:space="preserve">Device and log data:</w:t>
      </w:r>
      <w:r>
        <w:t xml:space="preserve"> IP address, device type, operating system, browser type, app version, identifiers, and crash/diagnostic logs.</w:t>
      </w:r>
    </w:p>
    <w:p>
      <w:pPr>
        <w:pStyle w:val="ListParagraph"/>
        <w:numPr>
          <w:ilvl w:val="0"/>
          <w:numId w:val="2"/>
        </w:numPr>
        <w:spacing w:after="60"/>
      </w:pPr>
      <w:r>
        <w:rPr>
          <w:b/>
          <w:bCs/>
        </w:rPr>
        <w:t xml:space="preserve">Location data:</w:t>
      </w:r>
      <w:r>
        <w:t xml:space="preserve"> with your permission, precise or approximate location to show nearby vehicles and support pickups/returns. You can disable location access in your device settings, though some features may not work as well.</w:t>
      </w:r>
    </w:p>
    <w:p>
      <w:pPr>
        <w:pStyle w:val="ListParagraph"/>
        <w:numPr>
          <w:ilvl w:val="0"/>
          <w:numId w:val="2"/>
        </w:numPr>
        <w:spacing w:after="60"/>
      </w:pPr>
      <w:r>
        <w:rPr>
          <w:b/>
          <w:bCs/>
        </w:rPr>
        <w:t xml:space="preserve">Vehicle telematics data (where applicable):</w:t>
      </w:r>
      <w:r>
        <w:t xml:space="preserve"> Some vehicles on the Platform may be equipped with GPS or telematics devices that record data such as location, mileage, trip history, speed, and diagnostic status. Where telematics are used, this data may be collected during a rental for safety, theft prevention, billing (for example, mileage), and to support insurance or incident investigations. Hosts are responsible for disclosing telematics on their vehicles.</w:t>
      </w:r>
    </w:p>
    <w:p>
      <w:pPr>
        <w:pStyle w:val="ListParagraph"/>
        <w:numPr>
          <w:ilvl w:val="0"/>
          <w:numId w:val="2"/>
        </w:numPr>
        <w:spacing w:after="60"/>
      </w:pPr>
      <w:r>
        <w:rPr>
          <w:b/>
          <w:bCs/>
        </w:rPr>
        <w:t xml:space="preserve">Cookies and similar technologies:</w:t>
      </w:r>
      <w:r>
        <w:t xml:space="preserve"> used to keep you logged in, remember preferences, measure performance, and improve the Platform. You can control cookies through your browser settings.</w:t>
      </w:r>
    </w:p>
    <w:p>
      <w:pPr>
        <w:pStyle w:val="Heading2"/>
      </w:pPr>
      <w:r>
        <w:t xml:space="preserve">3. How We Use Your Information</w:t>
      </w:r>
    </w:p>
    <w:p>
      <w:pPr>
        <w:spacing w:after="120"/>
        <w:jc w:val="both"/>
      </w:pPr>
      <w:r>
        <w:t xml:space="preserve">We use your information to:</w:t>
      </w:r>
    </w:p>
    <w:p>
      <w:pPr>
        <w:pStyle w:val="ListParagraph"/>
        <w:numPr>
          <w:ilvl w:val="0"/>
          <w:numId w:val="2"/>
        </w:numPr>
        <w:spacing w:after="60"/>
      </w:pPr>
      <w:r>
        <w:t xml:space="preserve">create and manage your account and verify eligibility;</w:t>
      </w:r>
    </w:p>
    <w:p>
      <w:pPr>
        <w:pStyle w:val="ListParagraph"/>
        <w:numPr>
          <w:ilvl w:val="0"/>
          <w:numId w:val="2"/>
        </w:numPr>
        <w:spacing w:after="60"/>
      </w:pPr>
      <w:r>
        <w:t xml:space="preserve">operate the marketplace — enable listings, search, bookings, and communication between Hosts and Guests;</w:t>
      </w:r>
    </w:p>
    <w:p>
      <w:pPr>
        <w:pStyle w:val="ListParagraph"/>
        <w:numPr>
          <w:ilvl w:val="0"/>
          <w:numId w:val="2"/>
        </w:numPr>
        <w:spacing w:after="60"/>
      </w:pPr>
      <w:r>
        <w:t xml:space="preserve">process payments, deposits, refunds, and payouts through our payment processor;</w:t>
      </w:r>
    </w:p>
    <w:p>
      <w:pPr>
        <w:pStyle w:val="ListParagraph"/>
        <w:numPr>
          <w:ilvl w:val="0"/>
          <w:numId w:val="2"/>
        </w:numPr>
        <w:spacing w:after="60"/>
      </w:pPr>
      <w:r>
        <w:t xml:space="preserve">provide customer support and resolve disputes;</w:t>
      </w:r>
    </w:p>
    <w:p>
      <w:pPr>
        <w:pStyle w:val="ListParagraph"/>
        <w:numPr>
          <w:ilvl w:val="0"/>
          <w:numId w:val="2"/>
        </w:numPr>
        <w:spacing w:after="60"/>
      </w:pPr>
      <w:r>
        <w:t xml:space="preserve">send transactional messages (booking confirmations, receipts, reminders, and account or security alerts);</w:t>
      </w:r>
    </w:p>
    <w:p>
      <w:pPr>
        <w:pStyle w:val="ListParagraph"/>
        <w:numPr>
          <w:ilvl w:val="0"/>
          <w:numId w:val="2"/>
        </w:numPr>
        <w:spacing w:after="60"/>
      </w:pPr>
      <w:r>
        <w:t xml:space="preserve">prevent, detect, and investigate fraud, abuse, and violations of our Terms;</w:t>
      </w:r>
    </w:p>
    <w:p>
      <w:pPr>
        <w:pStyle w:val="ListParagraph"/>
        <w:numPr>
          <w:ilvl w:val="0"/>
          <w:numId w:val="2"/>
        </w:numPr>
        <w:spacing w:after="60"/>
      </w:pPr>
      <w:r>
        <w:t xml:space="preserve">improve, personalize, and develop the Platform; and</w:t>
      </w:r>
    </w:p>
    <w:p>
      <w:pPr>
        <w:pStyle w:val="ListParagraph"/>
        <w:numPr>
          <w:ilvl w:val="0"/>
          <w:numId w:val="2"/>
        </w:numPr>
        <w:spacing w:after="60"/>
      </w:pPr>
      <w:r>
        <w:t xml:space="preserve">comply with legal obligations and enforce our agreements.</w:t>
      </w:r>
    </w:p>
    <w:p>
      <w:pPr>
        <w:spacing w:after="120"/>
        <w:jc w:val="both"/>
      </w:pPr>
      <w:r>
        <w:t xml:space="preserve">With your consent where required, we may also send you marketing communications. You can opt out at any time.</w:t>
      </w:r>
    </w:p>
    <w:p>
      <w:pPr>
        <w:spacing w:after="120"/>
        <w:jc w:val="both"/>
      </w:pPr>
      <w:r>
        <w:rPr>
          <w:b/>
          <w:bCs/>
        </w:rPr>
        <w:t xml:space="preserve">We do not sell your personal information for money.</w:t>
      </w:r>
    </w:p>
    <w:p>
      <w:pPr>
        <w:pStyle w:val="Heading2"/>
      </w:pPr>
      <w:r>
        <w:t xml:space="preserve">4. How We Share Your Information</w:t>
      </w:r>
    </w:p>
    <w:p>
      <w:pPr>
        <w:pStyle w:val="ListParagraph"/>
        <w:numPr>
          <w:ilvl w:val="0"/>
          <w:numId w:val="2"/>
        </w:numPr>
        <w:spacing w:after="60"/>
      </w:pPr>
      <w:r>
        <w:rPr>
          <w:b/>
          <w:bCs/>
        </w:rPr>
        <w:t xml:space="preserve">Between users:</w:t>
      </w:r>
      <w:r>
        <w:t xml:space="preserve"> to facilitate a booking, we share necessary information between the Host and Guest (for example, first name, profile photo, and the details needed to coordinate pickup and return). Do not share more personal information with other users than necessary.</w:t>
      </w:r>
    </w:p>
    <w:p>
      <w:pPr>
        <w:pStyle w:val="ListParagraph"/>
        <w:numPr>
          <w:ilvl w:val="0"/>
          <w:numId w:val="2"/>
        </w:numPr>
        <w:spacing w:after="60"/>
      </w:pPr>
      <w:r>
        <w:rPr>
          <w:b/>
          <w:bCs/>
        </w:rPr>
        <w:t xml:space="preserve">Service providers:</w:t>
      </w:r>
      <w:r>
        <w:t xml:space="preserve"> we share information with vendors who help us run the Platform, including:</w:t>
      </w:r>
    </w:p>
    <w:p>
      <w:pPr>
        <w:pStyle w:val="ListParagraph"/>
        <w:numPr>
          <w:ilvl w:val="1"/>
          <w:numId w:val="2"/>
        </w:numPr>
        <w:spacing w:after="60"/>
      </w:pPr>
      <w:r>
        <w:rPr>
          <w:b/>
          <w:bCs/>
        </w:rPr>
        <w:t xml:space="preserve">Stripe</w:t>
      </w:r>
      <w:r>
        <w:t xml:space="preserve"> — payment processing;</w:t>
      </w:r>
    </w:p>
    <w:p>
      <w:pPr>
        <w:pStyle w:val="ListParagraph"/>
        <w:numPr>
          <w:ilvl w:val="1"/>
          <w:numId w:val="2"/>
        </w:numPr>
        <w:spacing w:after="60"/>
      </w:pPr>
      <w:r>
        <w:rPr>
          <w:b/>
          <w:bCs/>
        </w:rPr>
        <w:t xml:space="preserve">Google Maps / Google APIs</w:t>
      </w:r>
      <w:r>
        <w:t xml:space="preserve"> — mapping and location;</w:t>
      </w:r>
    </w:p>
    <w:p>
      <w:pPr>
        <w:pStyle w:val="ListParagraph"/>
        <w:numPr>
          <w:ilvl w:val="1"/>
          <w:numId w:val="2"/>
        </w:numPr>
        <w:spacing w:after="60"/>
      </w:pPr>
      <w:r>
        <w:rPr>
          <w:b/>
          <w:bCs/>
        </w:rPr>
        <w:t xml:space="preserve">Firebase</w:t>
      </w:r>
      <w:r>
        <w:t xml:space="preserve"> — authentication, push notifications, and analytics;</w:t>
      </w:r>
    </w:p>
    <w:p>
      <w:pPr>
        <w:pStyle w:val="ListParagraph"/>
        <w:numPr>
          <w:ilvl w:val="1"/>
          <w:numId w:val="2"/>
        </w:numPr>
        <w:spacing w:after="60"/>
      </w:pPr>
      <w:r>
        <w:t xml:space="preserve">hosting, communications (SMS/OTP/email), analytics, and crash-reporting providers.</w:t>
      </w:r>
    </w:p>
    <w:p>
      <w:pPr>
        <w:spacing w:after="120"/>
        <w:jc w:val="both"/>
      </w:pPr>
      <w:r>
        <w:t xml:space="preserve">  These providers may only use your information to perform services for us.</w:t>
      </w:r>
    </w:p>
    <w:p>
      <w:pPr>
        <w:pStyle w:val="ListParagraph"/>
        <w:numPr>
          <w:ilvl w:val="0"/>
          <w:numId w:val="2"/>
        </w:numPr>
        <w:spacing w:after="60"/>
      </w:pPr>
      <w:r>
        <w:rPr>
          <w:b/>
          <w:bCs/>
        </w:rPr>
        <w:t xml:space="preserve">Legal and safety:</w:t>
      </w:r>
      <w:r>
        <w:t xml:space="preserve"> we may disclose information when required by law, subpoena, or legal process, or to protect the rights, property, or safety of Movacars, our users, or the public, or to investigate fraud or wrongdoing.</w:t>
      </w:r>
    </w:p>
    <w:p>
      <w:pPr>
        <w:pStyle w:val="ListParagraph"/>
        <w:numPr>
          <w:ilvl w:val="0"/>
          <w:numId w:val="2"/>
        </w:numPr>
        <w:spacing w:after="60"/>
      </w:pPr>
      <w:r>
        <w:rPr>
          <w:b/>
          <w:bCs/>
        </w:rPr>
        <w:t xml:space="preserve">Business transfers:</w:t>
      </w:r>
      <w:r>
        <w:t xml:space="preserve"> if Movacars is involved in a merger, acquisition, financing, or sale of assets, your information may be transferred as part of that transaction.</w:t>
      </w:r>
    </w:p>
    <w:p>
      <w:pPr>
        <w:pStyle w:val="ListParagraph"/>
        <w:numPr>
          <w:ilvl w:val="0"/>
          <w:numId w:val="2"/>
        </w:numPr>
        <w:spacing w:after="60"/>
      </w:pPr>
      <w:r>
        <w:rPr>
          <w:b/>
          <w:bCs/>
        </w:rPr>
        <w:t xml:space="preserve">With your consent:</w:t>
      </w:r>
      <w:r>
        <w:t xml:space="preserve"> in other cases where you direct or authorize us to share.</w:t>
      </w:r>
    </w:p>
    <w:p>
      <w:pPr>
        <w:pStyle w:val="Heading2"/>
      </w:pPr>
      <w:r>
        <w:t xml:space="preserve">5. Data Security</w:t>
      </w:r>
    </w:p>
    <w:p>
      <w:pPr>
        <w:spacing w:after="120"/>
        <w:jc w:val="both"/>
      </w:pPr>
      <w:r>
        <w:t xml:space="preserve">We use reasonable administrative, technical, and organizational measures — such as encryption in transit, access controls, and secure servers — to protect your information. However, no method of transmission or storage is completely secure, and we cannot guarantee absolute security.</w:t>
      </w:r>
    </w:p>
    <w:p>
      <w:pPr>
        <w:pStyle w:val="Heading2"/>
      </w:pPr>
      <w:r>
        <w:t xml:space="preserve">6. Data Retention</w:t>
      </w:r>
    </w:p>
    <w:p>
      <w:pPr>
        <w:spacing w:after="120"/>
        <w:jc w:val="both"/>
      </w:pPr>
      <w:r>
        <w:t xml:space="preserve">We keep your information for as long as your account is active and as needed to provide the Platform. After you close your account, we may retain certain information for as long as necessary to comply with legal, tax, accounting, and fraud-prevention obligations, resolve disputes, and enforce our agreements. Public content such as reviews may remain visible after account closure.</w:t>
      </w:r>
    </w:p>
    <w:p>
      <w:pPr>
        <w:pStyle w:val="Heading2"/>
      </w:pPr>
      <w:r>
        <w:t xml:space="preserve">7. Your Privacy Rights</w:t>
      </w:r>
    </w:p>
    <w:p>
      <w:pPr>
        <w:spacing w:after="120"/>
        <w:jc w:val="both"/>
      </w:pPr>
      <w:r>
        <w:t xml:space="preserve">Depending on where you live, you may have the right to:</w:t>
      </w:r>
    </w:p>
    <w:p>
      <w:pPr>
        <w:pStyle w:val="ListParagraph"/>
        <w:numPr>
          <w:ilvl w:val="0"/>
          <w:numId w:val="2"/>
        </w:numPr>
        <w:spacing w:after="60"/>
      </w:pPr>
      <w:r>
        <w:t xml:space="preserve">access the personal information we hold about you;</w:t>
      </w:r>
    </w:p>
    <w:p>
      <w:pPr>
        <w:pStyle w:val="ListParagraph"/>
        <w:numPr>
          <w:ilvl w:val="0"/>
          <w:numId w:val="2"/>
        </w:numPr>
        <w:spacing w:after="60"/>
      </w:pPr>
      <w:r>
        <w:t xml:space="preserve">correct inaccurate information;</w:t>
      </w:r>
    </w:p>
    <w:p>
      <w:pPr>
        <w:pStyle w:val="ListParagraph"/>
        <w:numPr>
          <w:ilvl w:val="0"/>
          <w:numId w:val="2"/>
        </w:numPr>
        <w:spacing w:after="60"/>
      </w:pPr>
      <w:r>
        <w:t xml:space="preserve">delete your information;</w:t>
      </w:r>
    </w:p>
    <w:p>
      <w:pPr>
        <w:pStyle w:val="ListParagraph"/>
        <w:numPr>
          <w:ilvl w:val="0"/>
          <w:numId w:val="2"/>
        </w:numPr>
        <w:spacing w:after="60"/>
      </w:pPr>
      <w:r>
        <w:t xml:space="preserve">opt out of certain processing (such as targeted advertising or "sales/sharing" as defined by law);</w:t>
      </w:r>
    </w:p>
    <w:p>
      <w:pPr>
        <w:pStyle w:val="ListParagraph"/>
        <w:numPr>
          <w:ilvl w:val="0"/>
          <w:numId w:val="2"/>
        </w:numPr>
        <w:spacing w:after="60"/>
      </w:pPr>
      <w:r>
        <w:t xml:space="preserve">withdraw consent (for example, disable location or notifications); and</w:t>
      </w:r>
    </w:p>
    <w:p>
      <w:pPr>
        <w:pStyle w:val="ListParagraph"/>
        <w:numPr>
          <w:ilvl w:val="0"/>
          <w:numId w:val="2"/>
        </w:numPr>
        <w:spacing w:after="60"/>
      </w:pPr>
      <w:r>
        <w:t xml:space="preserve">not be discriminated against for exercising these rights.</w:t>
      </w:r>
    </w:p>
    <w:p>
      <w:pPr>
        <w:spacing w:after="120"/>
        <w:jc w:val="both"/>
      </w:pPr>
      <w:r>
        <w:rPr>
          <w:b/>
          <w:bCs/>
        </w:rPr>
        <w:t xml:space="preserve">U.S. residents:</w:t>
      </w:r>
      <w:r>
        <w:t xml:space="preserve"> Residents of states with comprehensive privacy laws may exercise the applicable rights above, including California (CCPA/CPRA), Virginia (VCDPA), Colorado (CPA), and Florida (Florida Digital Bill of Rights), among others. We will verify your request before acting on it and will respond within the timeframes required by the applicable law.</w:t>
      </w:r>
    </w:p>
    <w:p>
      <w:pPr>
        <w:spacing w:after="120"/>
        <w:jc w:val="both"/>
      </w:pPr>
      <w:r>
        <w:rPr>
          <w:b/>
          <w:bCs/>
        </w:rPr>
        <w:t xml:space="preserve">International users:</w:t>
      </w:r>
      <w:r>
        <w:t xml:space="preserve"> If you access the Platform from outside the United States, your information will be processed in the United States, where privacy laws may differ from those in your country.</w:t>
      </w:r>
    </w:p>
    <w:p>
      <w:pPr>
        <w:spacing w:after="120"/>
        <w:jc w:val="both"/>
      </w:pPr>
      <w:r>
        <w:t xml:space="preserve">To exercise any right, contact us at </w:t>
      </w:r>
      <w:r>
        <w:rPr>
          <w:b/>
          <w:bCs/>
        </w:rPr>
        <w:t xml:space="preserve">info@movacars.com</w:t>
      </w:r>
      <w:r>
        <w:t xml:space="preserve">. You may also designate an authorized agent to make a request on your behalf, subject to verification.</w:t>
      </w:r>
    </w:p>
    <w:p>
      <w:pPr>
        <w:pStyle w:val="Heading2"/>
      </w:pPr>
      <w:r>
        <w:t xml:space="preserve">8. Children's Privacy</w:t>
      </w:r>
    </w:p>
    <w:p>
      <w:pPr>
        <w:spacing w:after="120"/>
        <w:jc w:val="both"/>
      </w:pPr>
      <w:r>
        <w:t xml:space="preserve">The Platform is not intended for anyone under 18, and you must meet the eligibility requirements to rent or drive a vehicle. We do not knowingly collect personal information from children. If you believe a child has provided us information, contact us and we will delete it.</w:t>
      </w:r>
    </w:p>
    <w:p>
      <w:pPr>
        <w:pStyle w:val="Heading2"/>
      </w:pPr>
      <w:r>
        <w:t xml:space="preserve">9. Third-Party Links and Services</w:t>
      </w:r>
    </w:p>
    <w:p>
      <w:pPr>
        <w:spacing w:after="120"/>
        <w:jc w:val="both"/>
      </w:pPr>
      <w:r>
        <w:t xml:space="preserve">The Platform may contain links to, or rely on, third-party websites and services that have their own privacy policies. We are not responsible for the privacy practices of third parties. We encourage you to review their policies.</w:t>
      </w:r>
    </w:p>
    <w:p>
      <w:pPr>
        <w:pStyle w:val="Heading2"/>
      </w:pPr>
      <w:r>
        <w:t xml:space="preserve">10. Your Choices</w:t>
      </w:r>
    </w:p>
    <w:p>
      <w:pPr>
        <w:pStyle w:val="ListParagraph"/>
        <w:numPr>
          <w:ilvl w:val="0"/>
          <w:numId w:val="2"/>
        </w:numPr>
        <w:spacing w:after="60"/>
      </w:pPr>
      <w:r>
        <w:rPr>
          <w:b/>
          <w:bCs/>
        </w:rPr>
        <w:t xml:space="preserve">Location, camera, photos, and notifications:</w:t>
      </w:r>
      <w:r>
        <w:t xml:space="preserve"> you can manage these permissions in your device settings. Some are needed for core features (for example, uploading listing photos or receiving booking alerts).</w:t>
      </w:r>
    </w:p>
    <w:p>
      <w:pPr>
        <w:pStyle w:val="ListParagraph"/>
        <w:numPr>
          <w:ilvl w:val="0"/>
          <w:numId w:val="2"/>
        </w:numPr>
        <w:spacing w:after="60"/>
      </w:pPr>
      <w:r>
        <w:rPr>
          <w:b/>
          <w:bCs/>
        </w:rPr>
        <w:t xml:space="preserve">Marketing:</w:t>
      </w:r>
      <w:r>
        <w:t xml:space="preserve"> you can unsubscribe from marketing emails using the link in the message, or by contacting us.</w:t>
      </w:r>
    </w:p>
    <w:p>
      <w:pPr>
        <w:pStyle w:val="ListParagraph"/>
        <w:numPr>
          <w:ilvl w:val="0"/>
          <w:numId w:val="2"/>
        </w:numPr>
        <w:spacing w:after="60"/>
      </w:pPr>
      <w:r>
        <w:rPr>
          <w:b/>
          <w:bCs/>
        </w:rPr>
        <w:t xml:space="preserve">Cookies:</w:t>
      </w:r>
      <w:r>
        <w:t xml:space="preserve"> you can manage cookies through your browser.</w:t>
      </w:r>
    </w:p>
    <w:p>
      <w:pPr>
        <w:pStyle w:val="Heading2"/>
      </w:pPr>
      <w:r>
        <w:t xml:space="preserve">11. Changes to This Policy</w:t>
      </w:r>
    </w:p>
    <w:p>
      <w:pPr>
        <w:spacing w:after="120"/>
        <w:jc w:val="both"/>
      </w:pPr>
      <w:r>
        <w:t xml:space="preserve">We may update this Privacy Policy from time to time. We will post the updated version on the Platform and revise the "Last updated" date. Your continued use after changes take effect constitutes acceptance.</w:t>
      </w:r>
    </w:p>
    <w:p>
      <w:pPr>
        <w:pStyle w:val="Heading2"/>
      </w:pPr>
      <w:r>
        <w:t xml:space="preserve">12. Contact Us</w:t>
      </w:r>
    </w:p>
    <w:p>
      <w:pPr>
        <w:spacing w:after="120"/>
        <w:jc w:val="both"/>
      </w:pPr>
      <w:r>
        <w:t xml:space="preserve">If you have questions or requests regarding this Privacy Policy or your information, contact:</w:t>
      </w:r>
    </w:p>
    <w:p>
      <w:pPr>
        <w:spacing w:after="120"/>
        <w:jc w:val="both"/>
      </w:pPr>
      <w:r>
        <w:rPr>
          <w:b/>
          <w:bCs/>
        </w:rPr>
        <w:t xml:space="preserve">Movacars</w:t>
      </w:r>
    </w:p>
    <w:p>
      <w:pPr>
        <w:spacing w:after="120"/>
        <w:jc w:val="both"/>
      </w:pPr>
      <w:r>
        <w:t xml:space="preserve">Website: movacars.com</w:t>
      </w:r>
    </w:p>
    <w:p>
      <w:pPr>
        <w:spacing w:after="120"/>
        <w:jc w:val="both"/>
      </w:pPr>
      <w:r>
        <w:t xml:space="preserve">Email: info@movacars.com</w:t>
      </w:r>
    </w:p>
    <w:p>
      <w:pPr>
        <w:spacing w:after="120"/>
        <w:jc w:val="both"/>
      </w:pPr>
      <w:r>
        <w:t xml:space="preserve">Phone: 404-390-9881</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color w:val="6B6B6B"/>
        <w:sz w:val="16"/>
        <w:szCs w:val="16"/>
      </w:rPr>
      <w:t xml:space="preserve">movacars.com</w:t>
    </w:r>
    <w:r>
      <w:t xml:space="preserve">	</w:t>
    </w:r>
    <w:r>
      <w:rPr>
        <w:color w:val="6B6B6B"/>
        <w:sz w:val="16"/>
        <w:szCs w:val="16"/>
      </w:rPr>
      <w:t xml:space="preserve">Page </w:t>
    </w:r>
    <w:r>
      <w:rPr>
        <w:color w:val="6B6B6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9688" w:sz="6" w:space="4"/>
      </w:pBdr>
      <w:jc w:val="right"/>
    </w:pPr>
    <w:r>
      <w:rPr>
        <w:b/>
        <w:bCs/>
        <w:color w:val="00695C"/>
        <w:sz w:val="16"/>
        <w:szCs w:val="16"/>
      </w:rPr>
      <w:t xml:space="preserve">MOVACARS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009688"/>
      </w:rPr>
    </w:lvl>
    <w:lvl w:ilvl="1" w15:tentative="1">
      <w:start w:val="1"/>
      <w:numFmt w:val="bullet"/>
      <w:lvlText w:val="▪"/>
      <w:lvlJc w:val="left"/>
      <w:pPr>
        <w:ind w:left="920" w:hanging="260"/>
      </w:pPr>
      <w:rPr>
        <w:color w:val="009688"/>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009688" w:sz="12" w:space="8"/>
      </w:pBdr>
      <w:spacing w:after="200" w:before="120"/>
      <w:outlineLvl w:val="0"/>
    </w:pPr>
    <w:rPr>
      <w:rFonts w:ascii="Arial" w:cs="Arial" w:eastAsia="Arial" w:hAnsi="Arial"/>
      <w:b/>
      <w:bCs/>
      <w:color w:val="00695C"/>
      <w:sz w:val="40"/>
      <w:szCs w:val="40"/>
    </w:rPr>
  </w:style>
  <w:style w:type="paragraph" w:styleId="Heading2">
    <w:name w:val="Heading 2"/>
    <w:basedOn w:val="Normal"/>
    <w:next w:val="Normal"/>
    <w:qFormat/>
    <w:pPr>
      <w:spacing w:after="100" w:before="220"/>
      <w:outlineLvl w:val="1"/>
    </w:pPr>
    <w:rPr>
      <w:rFonts w:ascii="Arial" w:cs="Arial" w:eastAsia="Arial" w:hAnsi="Arial"/>
      <w:b/>
      <w:bCs/>
      <w:color w:val="009688"/>
      <w:sz w:val="26"/>
      <w:szCs w:val="26"/>
    </w:rPr>
  </w:style>
  <w:style w:type="paragraph" w:styleId="Heading3">
    <w:name w:val="Heading 3"/>
    <w:basedOn w:val="Normal"/>
    <w:next w:val="Normal"/>
    <w:qFormat/>
    <w:pPr>
      <w:spacing w:after="80" w:before="160"/>
      <w:outlineLvl w:val="2"/>
    </w:pPr>
    <w:rPr>
      <w:rFonts w:ascii="Arial" w:cs="Arial" w:eastAsia="Arial" w:hAnsi="Arial"/>
      <w:b/>
      <w:bCs/>
      <w:color w:val="004D40"/>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Movacars Privacy Policy</dc:title>
  <dc:creator>Movacars</dc:creator>
  <cp:lastModifiedBy>Un-named</cp:lastModifiedBy>
  <cp:revision>1</cp:revision>
  <dcterms:created xsi:type="dcterms:W3CDTF">2026-07-02T15:28:41.178Z</dcterms:created>
  <dcterms:modified xsi:type="dcterms:W3CDTF">2026-07-02T15:28:41.178Z</dcterms:modified>
</cp:coreProperties>
</file>

<file path=docProps/custom.xml><?xml version="1.0" encoding="utf-8"?>
<Properties xmlns="http://schemas.openxmlformats.org/officeDocument/2006/custom-properties" xmlns:vt="http://schemas.openxmlformats.org/officeDocument/2006/docPropsVTypes"/>
</file>